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3EE5" w:rsidRDefault="00B93EE5" w:rsidP="00B93EE5">
      <w:pPr>
        <w:rPr>
          <w:rFonts w:ascii="Arial" w:hAnsi="Arial"/>
          <w:color w:val="757575"/>
          <w:sz w:val="13"/>
          <w:szCs w:val="13"/>
          <w:shd w:val="clear" w:color="auto" w:fill="FFFFFF"/>
        </w:rPr>
      </w:pPr>
      <w:r w:rsidRPr="00B93EE5">
        <w:rPr>
          <w:rFonts w:ascii="Arial" w:hAnsi="Arial"/>
          <w:b/>
          <w:color w:val="757575"/>
          <w:sz w:val="13"/>
        </w:rPr>
        <w:t>GREGORY PRESTEGORD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Studio: 1904 Spruce St.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Philadelphia, PA  19103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215-380-6485; greg.prestegord@gmail.com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proofErr w:type="gram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                                                                   </w:t>
      </w:r>
      <w:proofErr w:type="gramEnd"/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b/>
          <w:color w:val="757575"/>
          <w:sz w:val="13"/>
        </w:rPr>
        <w:t>Born 1983, Philadelphia Pennsylvania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b/>
          <w:color w:val="757575"/>
          <w:sz w:val="13"/>
        </w:rPr>
        <w:t>Education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2005     </w:t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ab/>
        <w:t xml:space="preserve">  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Pennsylvania Academy of Fine Arts, </w:t>
      </w:r>
      <w:r w:rsidRPr="00B93EE5">
        <w:rPr>
          <w:rFonts w:ascii="Arial" w:hAnsi="Arial"/>
          <w:i/>
          <w:color w:val="757575"/>
          <w:sz w:val="13"/>
        </w:rPr>
        <w:t>Certificate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1997-2001     High School for Creative and Performing Arts, Philadelphia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b/>
          <w:color w:val="757575"/>
          <w:sz w:val="13"/>
        </w:rPr>
        <w:t>Solo Exhibitions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>2005-2016     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F.A.N. Gallery, 221 Arch St. Philadelphia 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2013-2017      Sloane Merrill Gallery, 75 Charles St. Boston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2015     </w:t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         </w:t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Morpeth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Contemporary, Hopewell, New Jersey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2015    </w:t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         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St. </w:t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Botolph’s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Club, 199 Commonwealth Ave., Boston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b/>
          <w:color w:val="757575"/>
          <w:sz w:val="13"/>
        </w:rPr>
        <w:t>Group Exhibitions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2017   </w:t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         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“Summer Invitational,” </w:t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Stanek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Gallery, Philadelphia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2012 </w:t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          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“Streets,” Principle Gallery, Alexandria, Virginia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2005 -2010  </w:t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US Artists, represented by F.A.N. Gallery, Philadelphia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2011            “Promises of Greatness:  Young Philadelphia Artists.” </w:t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</w:t>
      </w:r>
    </w:p>
    <w:p w:rsidR="00B93EE5" w:rsidRDefault="00B93EE5" w:rsidP="00B93EE5">
      <w:pPr>
        <w:rPr>
          <w:rFonts w:ascii="Arial" w:hAnsi="Arial"/>
          <w:color w:val="757575"/>
          <w:sz w:val="13"/>
          <w:szCs w:val="13"/>
          <w:shd w:val="clear" w:color="auto" w:fill="FFFFFF"/>
        </w:rPr>
      </w:pPr>
      <w:r>
        <w:rPr>
          <w:rFonts w:ascii="Arial" w:hAnsi="Arial"/>
          <w:color w:val="757575"/>
          <w:sz w:val="13"/>
          <w:szCs w:val="13"/>
          <w:shd w:val="clear" w:color="auto" w:fill="FFFFFF"/>
        </w:rPr>
        <w:tab/>
      </w:r>
      <w:proofErr w:type="gram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Philadelphia Sketch</w:t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Club.</w:t>
      </w:r>
      <w:proofErr w:type="gramEnd"/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2010 </w:t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         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“One of A Kind’” Chicago, Illinois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2010            “The Six.” JSF Contemporary in association with McNeil Art Group, New York, NY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2010            Pennsylvania Academy of Fine Arts Gallery </w:t>
      </w:r>
      <w:r w:rsidRPr="00B93EE5">
        <w:rPr>
          <w:rFonts w:ascii="Arial" w:hAnsi="Arial"/>
          <w:i/>
          <w:color w:val="757575"/>
          <w:sz w:val="13"/>
        </w:rPr>
        <w:t>(Juried Exhibition)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>2005-2004   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Pennsylvania Academy of Fine Arts, Annual Student Exhibition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2003            Ellen Powel </w:t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Tiberino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Museum of Contemporary Art, Philadelphia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b/>
          <w:color w:val="757575"/>
          <w:sz w:val="13"/>
        </w:rPr>
        <w:t>Awards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2005            Lambert and Emma Wallace </w:t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Cadwalader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First Prize for Landscape             </w:t>
      </w:r>
    </w:p>
    <w:p w:rsidR="00B93EE5" w:rsidRPr="00B93EE5" w:rsidRDefault="00B93EE5" w:rsidP="00B93EE5">
      <w:pPr>
        <w:tabs>
          <w:tab w:val="left" w:pos="720"/>
        </w:tabs>
        <w:rPr>
          <w:rFonts w:ascii="Times" w:hAnsi="Times"/>
          <w:sz w:val="20"/>
          <w:szCs w:val="20"/>
        </w:rPr>
      </w:pPr>
      <w:r>
        <w:rPr>
          <w:rFonts w:ascii="Arial" w:hAnsi="Arial"/>
          <w:color w:val="757575"/>
          <w:sz w:val="13"/>
          <w:szCs w:val="13"/>
          <w:shd w:val="clear" w:color="auto" w:fill="FFFFFF"/>
        </w:rPr>
        <w:tab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Painting, Pennsylvania Academy of Fine Arts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b/>
          <w:color w:val="757575"/>
          <w:sz w:val="13"/>
        </w:rPr>
        <w:t>Bibliography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“Arts &amp; Culture,” </w:t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Tribeca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Citizen, September 30, 2010.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proofErr w:type="gram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“City Life,” </w:t>
      </w:r>
      <w:r w:rsidRPr="00B93EE5">
        <w:rPr>
          <w:rFonts w:ascii="Arial" w:hAnsi="Arial"/>
          <w:i/>
          <w:color w:val="757575"/>
          <w:sz w:val="13"/>
        </w:rPr>
        <w:t>American Art Collector Magazine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, June 2017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Donahue, Victoria.</w:t>
      </w:r>
      <w:proofErr w:type="gram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 “True Grit,” </w:t>
      </w:r>
      <w:r w:rsidRPr="00B93EE5">
        <w:rPr>
          <w:rFonts w:ascii="Arial" w:hAnsi="Arial"/>
          <w:i/>
          <w:color w:val="757575"/>
          <w:sz w:val="13"/>
        </w:rPr>
        <w:t>The Philadelphia Inquirer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, April 8, 2011.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“Gregory </w:t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Prestegord’s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Philadelphia Paintings at F.A.N. Gallery</w:t>
      </w:r>
      <w:r w:rsidRPr="00B93EE5">
        <w:rPr>
          <w:rFonts w:ascii="Arial" w:hAnsi="Arial"/>
          <w:i/>
          <w:color w:val="757575"/>
          <w:sz w:val="13"/>
        </w:rPr>
        <w:t>,” Broad Street Review,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April 7, 2009.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Heidenry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, Rachel.  “Gregory </w:t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Prestegord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at F.A.N. Gallery,</w:t>
      </w:r>
      <w:proofErr w:type="gram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”  publicwalls.wordpress.com</w:t>
      </w:r>
      <w:proofErr w:type="gram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, April 17. 2013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“Italian Market.” Painting by Gregory </w:t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Prestegord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, in </w:t>
      </w:r>
      <w:r w:rsidRPr="00B93EE5">
        <w:rPr>
          <w:rFonts w:ascii="Arial" w:hAnsi="Arial"/>
          <w:i/>
          <w:color w:val="757575"/>
          <w:sz w:val="13"/>
        </w:rPr>
        <w:t>How Do You Know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, starring Jack Nicholson and Reese Witherspoon, December 2010.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“’New Philadelphia School’ Exhibit to Open in New York City,” </w:t>
      </w:r>
      <w:proofErr w:type="spellStart"/>
      <w:r w:rsidRPr="00B93EE5">
        <w:rPr>
          <w:rFonts w:ascii="Arial" w:hAnsi="Arial"/>
          <w:i/>
          <w:color w:val="757575"/>
          <w:sz w:val="13"/>
        </w:rPr>
        <w:t>Phillyist</w:t>
      </w:r>
      <w:proofErr w:type="spellEnd"/>
      <w:r w:rsidRPr="00B93EE5">
        <w:rPr>
          <w:rFonts w:ascii="Arial" w:hAnsi="Arial"/>
          <w:i/>
          <w:color w:val="757575"/>
          <w:sz w:val="13"/>
        </w:rPr>
        <w:t>,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September 30, 2010.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Otterbein, Holly.  </w:t>
      </w:r>
      <w:proofErr w:type="gram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“Last Chance to Catch It or Regret It,” </w:t>
      </w:r>
      <w:r w:rsidRPr="00B93EE5">
        <w:rPr>
          <w:rFonts w:ascii="Arial" w:hAnsi="Arial"/>
          <w:i/>
          <w:color w:val="757575"/>
          <w:sz w:val="13"/>
        </w:rPr>
        <w:t>Philadelphia City Paper,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April 21, 2009.</w:t>
      </w:r>
      <w:proofErr w:type="gramEnd"/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Mangravite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, Andrew.  “All that Urban Jazz,” </w:t>
      </w:r>
      <w:r w:rsidRPr="00B93EE5">
        <w:rPr>
          <w:rFonts w:ascii="Arial" w:hAnsi="Arial"/>
          <w:i/>
          <w:color w:val="757575"/>
          <w:sz w:val="13"/>
        </w:rPr>
        <w:t>Broad Street Review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, April 4, 2008.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Princeton Symphony Orchestra Honors Executive Director with </w:t>
      </w:r>
      <w:proofErr w:type="spell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Prestegord</w:t>
      </w:r>
      <w:proofErr w:type="spell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Painting, Princeton, New Jersey, June 3, 2015.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Sims, Carol.  “US Artists American Fine Art Show &amp; Sale Comes Home to PAFA,” </w:t>
      </w:r>
      <w:r w:rsidRPr="00B93EE5">
        <w:rPr>
          <w:rFonts w:ascii="Arial" w:hAnsi="Arial"/>
          <w:i/>
          <w:color w:val="757575"/>
          <w:sz w:val="13"/>
        </w:rPr>
        <w:t>Antiques and Arts Online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, October 19, 2010.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proofErr w:type="gram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Strauss, R.B.  “April is here for all to revere First Friday,” </w:t>
      </w:r>
      <w:r w:rsidRPr="00B93EE5">
        <w:rPr>
          <w:rFonts w:ascii="Arial" w:hAnsi="Arial"/>
          <w:i/>
          <w:color w:val="757575"/>
          <w:sz w:val="13"/>
        </w:rPr>
        <w:t>Weekly Press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and </w:t>
      </w:r>
      <w:r w:rsidRPr="00B93EE5">
        <w:rPr>
          <w:rFonts w:ascii="Arial" w:hAnsi="Arial"/>
          <w:i/>
          <w:color w:val="757575"/>
          <w:sz w:val="13"/>
        </w:rPr>
        <w:t>University City Review,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April 4, 2008.</w:t>
      </w:r>
      <w:proofErr w:type="gramEnd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b/>
          <w:color w:val="757575"/>
          <w:sz w:val="13"/>
        </w:rPr>
        <w:t>Experience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2010            Teacher, Philadelphia Arts in Education Partnership Summer Program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2011     </w:t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       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Teacher, Summer Arts Leadership Camp, Art Sanctuary, Philadelphia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 </w:t>
      </w:r>
      <w:r w:rsidRPr="00B93EE5">
        <w:rPr>
          <w:rFonts w:ascii="Arial" w:hAnsi="Arial"/>
          <w:color w:val="757575"/>
          <w:sz w:val="13"/>
          <w:szCs w:val="13"/>
        </w:rPr>
        <w:br/>
      </w:r>
      <w:r>
        <w:rPr>
          <w:rFonts w:ascii="Arial" w:hAnsi="Arial"/>
          <w:color w:val="757575"/>
          <w:sz w:val="13"/>
          <w:szCs w:val="13"/>
          <w:shd w:val="clear" w:color="auto" w:fill="FFFFFF"/>
        </w:rPr>
        <w:t>1996-2009   </w:t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 xml:space="preserve">Muralist and Assistant Muralist, Mural Arts Program, </w:t>
      </w:r>
      <w:proofErr w:type="gramStart"/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Philadelphia                                     </w:t>
      </w:r>
      <w:proofErr w:type="gramEnd"/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  <w:shd w:val="clear" w:color="auto" w:fill="FFFFFF"/>
        </w:rPr>
        <w:t>​</w:t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</w:rPr>
        <w:br/>
      </w:r>
      <w:r w:rsidRPr="00B93EE5">
        <w:rPr>
          <w:rFonts w:ascii="Arial" w:hAnsi="Arial"/>
          <w:color w:val="757575"/>
          <w:sz w:val="13"/>
          <w:szCs w:val="13"/>
        </w:rPr>
        <w:br/>
      </w:r>
      <w:hyperlink r:id="rId4" w:history="1">
        <w:r w:rsidRPr="00B93EE5">
          <w:rPr>
            <w:rFonts w:ascii="Arial" w:hAnsi="Arial"/>
            <w:color w:val="0000FF"/>
            <w:sz w:val="13"/>
            <w:szCs w:val="13"/>
            <w:shd w:val="clear" w:color="auto" w:fill="FFFFFF"/>
          </w:rPr>
          <w:br/>
        </w:r>
      </w:hyperlink>
    </w:p>
    <w:p w:rsidR="005A093E" w:rsidRDefault="00B93EE5"/>
    <w:sectPr w:rsidR="005A093E" w:rsidSect="005A09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93EE5"/>
    <w:rsid w:val="00B93EE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B93EE5"/>
    <w:rPr>
      <w:b/>
    </w:rPr>
  </w:style>
  <w:style w:type="character" w:styleId="Emphasis">
    <w:name w:val="Emphasis"/>
    <w:basedOn w:val="DefaultParagraphFont"/>
    <w:uiPriority w:val="20"/>
    <w:rsid w:val="00B93EE5"/>
    <w:rPr>
      <w:i/>
    </w:rPr>
  </w:style>
  <w:style w:type="character" w:styleId="Hyperlink">
    <w:name w:val="Hyperlink"/>
    <w:basedOn w:val="DefaultParagraphFont"/>
    <w:uiPriority w:val="99"/>
    <w:rsid w:val="00B93E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3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allery@georgebilli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2534</Characters>
  <Application>Microsoft Word 12.0.0</Application>
  <DocSecurity>0</DocSecurity>
  <Lines>21</Lines>
  <Paragraphs>5</Paragraphs>
  <ScaleCrop>false</ScaleCrop>
  <Company>SideOrder, Inc.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SideOrder, Inc.</cp:lastModifiedBy>
  <cp:revision>1</cp:revision>
  <dcterms:created xsi:type="dcterms:W3CDTF">2017-11-10T16:38:00Z</dcterms:created>
  <dcterms:modified xsi:type="dcterms:W3CDTF">2017-11-10T16:41:00Z</dcterms:modified>
</cp:coreProperties>
</file>